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54A1" w14:textId="77777777" w:rsidR="00873D7D" w:rsidRDefault="00000000">
      <w:pPr>
        <w:spacing w:line="259" w:lineRule="auto"/>
        <w:ind w:left="0" w:right="1110" w:firstLine="0"/>
        <w:jc w:val="right"/>
      </w:pPr>
      <w:r>
        <w:rPr>
          <w:noProof/>
        </w:rPr>
        <w:drawing>
          <wp:inline distT="0" distB="0" distL="0" distR="0" wp14:anchorId="4D55C4DD" wp14:editId="6E6E2048">
            <wp:extent cx="4527419" cy="197802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5"/>
                    <a:stretch>
                      <a:fillRect/>
                    </a:stretch>
                  </pic:blipFill>
                  <pic:spPr>
                    <a:xfrm>
                      <a:off x="0" y="0"/>
                      <a:ext cx="4527419" cy="1978025"/>
                    </a:xfrm>
                    <a:prstGeom prst="rect">
                      <a:avLst/>
                    </a:prstGeom>
                  </pic:spPr>
                </pic:pic>
              </a:graphicData>
            </a:graphic>
          </wp:inline>
        </w:drawing>
      </w:r>
      <w:r>
        <w:rPr>
          <w:rFonts w:ascii="Times New Roman" w:eastAsia="Times New Roman" w:hAnsi="Times New Roman" w:cs="Times New Roman"/>
          <w:sz w:val="20"/>
        </w:rPr>
        <w:t xml:space="preserve"> </w:t>
      </w:r>
    </w:p>
    <w:p w14:paraId="382B9123" w14:textId="77777777" w:rsidR="00873D7D" w:rsidRDefault="00000000">
      <w:pPr>
        <w:spacing w:after="0" w:line="259" w:lineRule="auto"/>
        <w:ind w:left="0" w:firstLine="0"/>
      </w:pPr>
      <w:r>
        <w:rPr>
          <w:rFonts w:ascii="Times New Roman" w:eastAsia="Times New Roman" w:hAnsi="Times New Roman" w:cs="Times New Roman"/>
          <w:sz w:val="27"/>
        </w:rPr>
        <w:t xml:space="preserve"> </w:t>
      </w:r>
    </w:p>
    <w:p w14:paraId="7A6BADE0" w14:textId="77777777" w:rsidR="00873D7D" w:rsidRDefault="00000000">
      <w:pPr>
        <w:spacing w:after="7" w:line="250" w:lineRule="auto"/>
        <w:ind w:left="129" w:right="15"/>
        <w:jc w:val="center"/>
      </w:pPr>
      <w:r>
        <w:rPr>
          <w:sz w:val="20"/>
        </w:rPr>
        <w:t xml:space="preserve">Serving the First Nation Citizens of: Animbiigoo Zaagi’igan Anishinaabek, Biigtigong Nishnaabeg, </w:t>
      </w:r>
    </w:p>
    <w:p w14:paraId="0FFA5321" w14:textId="77777777" w:rsidR="00873D7D" w:rsidRDefault="00000000">
      <w:pPr>
        <w:spacing w:after="0" w:line="259" w:lineRule="auto"/>
        <w:ind w:left="350" w:firstLine="0"/>
      </w:pPr>
      <w:r>
        <w:rPr>
          <w:sz w:val="20"/>
        </w:rPr>
        <w:t xml:space="preserve">Biinjitiwaabik Zaaging Anishinaabek, Bingwi Neyaashi Anishinaabek, Kiashke Zaaging Anishinaabek, </w:t>
      </w:r>
    </w:p>
    <w:p w14:paraId="1153CA12" w14:textId="77777777" w:rsidR="00873D7D" w:rsidRDefault="00000000">
      <w:pPr>
        <w:spacing w:after="33" w:line="250" w:lineRule="auto"/>
        <w:ind w:left="129"/>
        <w:jc w:val="center"/>
      </w:pPr>
      <w:r>
        <w:rPr>
          <w:sz w:val="20"/>
        </w:rPr>
        <w:t xml:space="preserve">Michipicoten First Nation, Netmizaaggamig Nishnaabeg, Pays Plat First Nation and Red Rock Indian Band. </w:t>
      </w:r>
    </w:p>
    <w:p w14:paraId="567BC70A" w14:textId="77777777" w:rsidR="00873D7D" w:rsidRDefault="00000000">
      <w:pPr>
        <w:spacing w:after="2" w:line="259" w:lineRule="auto"/>
        <w:ind w:left="0" w:firstLine="0"/>
      </w:pPr>
      <w:r>
        <w:rPr>
          <w:sz w:val="24"/>
        </w:rPr>
        <w:t xml:space="preserve"> </w:t>
      </w:r>
    </w:p>
    <w:p w14:paraId="658FB4CE" w14:textId="77777777" w:rsidR="00873D7D" w:rsidRDefault="00000000">
      <w:pPr>
        <w:pStyle w:val="Heading1"/>
      </w:pPr>
      <w:r>
        <w:t xml:space="preserve">Integrated Employment Services Delivery (IESD) Model Employment </w:t>
      </w:r>
    </w:p>
    <w:p w14:paraId="55182B6F" w14:textId="77777777" w:rsidR="00873D7D" w:rsidRDefault="00000000">
      <w:pPr>
        <w:spacing w:after="180" w:line="259" w:lineRule="auto"/>
        <w:ind w:left="300" w:firstLine="0"/>
      </w:pPr>
      <w:r>
        <w:rPr>
          <w:b/>
          <w:sz w:val="28"/>
        </w:rPr>
        <w:t xml:space="preserve">Assistant – Thunder Bay, Ontario </w:t>
      </w:r>
      <w:r>
        <w:rPr>
          <w:b/>
          <w:sz w:val="20"/>
        </w:rPr>
        <w:t xml:space="preserve">(1 Full-time contract until March 31, 2027) </w:t>
      </w:r>
    </w:p>
    <w:p w14:paraId="1B47310B" w14:textId="77777777" w:rsidR="00873D7D" w:rsidRDefault="00000000">
      <w:pPr>
        <w:ind w:right="117"/>
      </w:pPr>
      <w:r>
        <w:t xml:space="preserve">Anishinabek Employment &amp; Training Services (AETS) provides education, training to employment programs and services to the on- and off-reserve members of nine participating </w:t>
      </w:r>
    </w:p>
    <w:p w14:paraId="1531462B" w14:textId="77777777" w:rsidR="00873D7D" w:rsidRDefault="00000000">
      <w:pPr>
        <w:ind w:right="117"/>
      </w:pPr>
      <w:r>
        <w:t xml:space="preserve">First Nations. AETS operates in conjunction with the Indigenous Skills and Employment Training Agreement (ISETA) to support the Indigenous Skills and Employment Strategy between Service Canada and the Anishinabek. </w:t>
      </w:r>
    </w:p>
    <w:p w14:paraId="1E5DAAED" w14:textId="77777777" w:rsidR="00873D7D" w:rsidRDefault="00000000">
      <w:pPr>
        <w:spacing w:after="0" w:line="259" w:lineRule="auto"/>
        <w:ind w:left="0" w:firstLine="0"/>
      </w:pPr>
      <w:r>
        <w:rPr>
          <w:sz w:val="24"/>
        </w:rPr>
        <w:t xml:space="preserve"> </w:t>
      </w:r>
    </w:p>
    <w:p w14:paraId="0A730EA2" w14:textId="77777777" w:rsidR="00873D7D" w:rsidRDefault="00000000">
      <w:pPr>
        <w:ind w:right="117"/>
      </w:pPr>
      <w:r>
        <w:t xml:space="preserve">You are sincere in your passion to assist in the development of a skilled Indigenous workforce, through the provision of individual and community-based employment and training initiatives. You have demonstrated experience in providing excellent customer service skills and excel at embracing diversity while establishing rapport with jobseeker and employer clients. This project focuses on the integration of activities to ensure resources are utilized most efficiently to achieve the expected outcomes of an IESD to enhance Indigenous client pathways to employment. Ideally, you have previous experience in the delivery of Labour Market programs and services including jobseeker collaborative supports as well as being proficient in using Microsoft Office products. </w:t>
      </w:r>
    </w:p>
    <w:p w14:paraId="7B0509BB" w14:textId="77777777" w:rsidR="00873D7D" w:rsidRDefault="00000000">
      <w:pPr>
        <w:spacing w:after="0" w:line="259" w:lineRule="auto"/>
        <w:ind w:left="0" w:firstLine="0"/>
      </w:pPr>
      <w:r>
        <w:rPr>
          <w:sz w:val="24"/>
        </w:rPr>
        <w:t xml:space="preserve"> </w:t>
      </w:r>
    </w:p>
    <w:p w14:paraId="0B534392" w14:textId="77777777" w:rsidR="00873D7D" w:rsidRDefault="00000000">
      <w:pPr>
        <w:spacing w:after="170"/>
        <w:ind w:right="117"/>
      </w:pPr>
      <w:r>
        <w:t>Under the direction of the Operation Manager and supervised by the Co-ordinator, the incumbent will provide administrative and operational support as well as be assigned specific project responsibility related to collaborations in the Northwest catchment area for inclusion of Indigenous perspectives within the ISED model -</w:t>
      </w:r>
      <w:hyperlink r:id="rId6">
        <w:r>
          <w:t xml:space="preserve"> https://www.aets.org/iesd </w:t>
        </w:r>
      </w:hyperlink>
      <w:r>
        <w:t xml:space="preserve"> </w:t>
      </w:r>
    </w:p>
    <w:p w14:paraId="1453FC9A" w14:textId="77777777" w:rsidR="00873D7D" w:rsidRDefault="00000000">
      <w:pPr>
        <w:spacing w:after="139" w:line="259" w:lineRule="auto"/>
        <w:ind w:left="101" w:firstLine="0"/>
      </w:pPr>
      <w:r>
        <w:rPr>
          <w:b/>
        </w:rPr>
        <w:t xml:space="preserve">IESD Model Employment Assistant Duties: </w:t>
      </w:r>
      <w:r>
        <w:t xml:space="preserve"> </w:t>
      </w:r>
    </w:p>
    <w:p w14:paraId="750E5B23" w14:textId="77777777" w:rsidR="00873D7D" w:rsidRDefault="00000000">
      <w:pPr>
        <w:numPr>
          <w:ilvl w:val="0"/>
          <w:numId w:val="1"/>
        </w:numPr>
        <w:ind w:left="526" w:right="243" w:hanging="142"/>
      </w:pPr>
      <w:r>
        <w:t xml:space="preserve">Support IESD project development, implementation and administration of... </w:t>
      </w:r>
    </w:p>
    <w:p w14:paraId="42CB3A96" w14:textId="77777777" w:rsidR="00873D7D" w:rsidRDefault="00000000">
      <w:pPr>
        <w:numPr>
          <w:ilvl w:val="1"/>
          <w:numId w:val="1"/>
        </w:numPr>
        <w:ind w:right="1965" w:hanging="195"/>
      </w:pPr>
      <w:r>
        <w:t xml:space="preserve">An Indigenous Advisory Circle </w:t>
      </w:r>
      <w:proofErr w:type="gramStart"/>
      <w:r>
        <w:rPr>
          <w:rFonts w:ascii="Courier New" w:eastAsia="Courier New" w:hAnsi="Courier New" w:cs="Courier New"/>
        </w:rPr>
        <w:t>o</w:t>
      </w:r>
      <w:proofErr w:type="gramEnd"/>
      <w:r>
        <w:t xml:space="preserve"> Resource and services available in the Northwestern Ontario Catchment Area </w:t>
      </w:r>
      <w:r>
        <w:rPr>
          <w:rFonts w:ascii="Courier New" w:eastAsia="Courier New" w:hAnsi="Courier New" w:cs="Courier New"/>
        </w:rPr>
        <w:t>o</w:t>
      </w:r>
      <w:r>
        <w:t xml:space="preserve"> Cultural Awareness Training Modules and Delivery </w:t>
      </w:r>
    </w:p>
    <w:p w14:paraId="0993637D" w14:textId="77777777" w:rsidR="00873D7D" w:rsidRDefault="00000000">
      <w:pPr>
        <w:numPr>
          <w:ilvl w:val="0"/>
          <w:numId w:val="1"/>
        </w:numPr>
        <w:ind w:left="526" w:right="243" w:hanging="142"/>
      </w:pPr>
      <w:r>
        <w:t xml:space="preserve">Other IESD related tasks include... </w:t>
      </w:r>
    </w:p>
    <w:p w14:paraId="765C6176" w14:textId="77777777" w:rsidR="00873D7D" w:rsidRDefault="00000000">
      <w:pPr>
        <w:numPr>
          <w:ilvl w:val="1"/>
          <w:numId w:val="1"/>
        </w:numPr>
        <w:ind w:right="1965" w:hanging="195"/>
      </w:pPr>
      <w:r>
        <w:t xml:space="preserve">Visibility &amp; Engagement </w:t>
      </w:r>
    </w:p>
    <w:p w14:paraId="5113EEC4" w14:textId="77777777" w:rsidR="00873D7D" w:rsidRDefault="00000000">
      <w:pPr>
        <w:numPr>
          <w:ilvl w:val="1"/>
          <w:numId w:val="1"/>
        </w:numPr>
        <w:ind w:right="1965" w:hanging="195"/>
      </w:pPr>
      <w:r>
        <w:t xml:space="preserve">Virtual Engagement of Service Providers </w:t>
      </w:r>
      <w:r>
        <w:rPr>
          <w:rFonts w:ascii="Courier New" w:eastAsia="Courier New" w:hAnsi="Courier New" w:cs="Courier New"/>
        </w:rPr>
        <w:t>o</w:t>
      </w:r>
      <w:r>
        <w:t xml:space="preserve"> Referral Pathways &amp; Identification </w:t>
      </w:r>
      <w:r>
        <w:rPr>
          <w:rFonts w:ascii="Courier New" w:eastAsia="Courier New" w:hAnsi="Courier New" w:cs="Courier New"/>
        </w:rPr>
        <w:t>o</w:t>
      </w:r>
      <w:r>
        <w:t xml:space="preserve"> Resource </w:t>
      </w:r>
      <w:proofErr w:type="gramStart"/>
      <w:r>
        <w:t xml:space="preserve">Accessibility  </w:t>
      </w:r>
      <w:r>
        <w:rPr>
          <w:rFonts w:ascii="Courier New" w:eastAsia="Courier New" w:hAnsi="Courier New" w:cs="Courier New"/>
        </w:rPr>
        <w:t>o</w:t>
      </w:r>
      <w:proofErr w:type="gramEnd"/>
      <w:r>
        <w:t xml:space="preserve"> Advisory Cricle </w:t>
      </w:r>
      <w:r>
        <w:rPr>
          <w:rFonts w:ascii="Courier New" w:eastAsia="Courier New" w:hAnsi="Courier New" w:cs="Courier New"/>
        </w:rPr>
        <w:t>o</w:t>
      </w:r>
      <w:r>
        <w:t xml:space="preserve"> Training and Capacity Building </w:t>
      </w:r>
      <w:r>
        <w:rPr>
          <w:rFonts w:ascii="Courier New" w:eastAsia="Courier New" w:hAnsi="Courier New" w:cs="Courier New"/>
        </w:rPr>
        <w:t>o</w:t>
      </w:r>
      <w:r>
        <w:t xml:space="preserve"> Centre of Excellence </w:t>
      </w:r>
      <w:r>
        <w:rPr>
          <w:rFonts w:ascii="Courier New" w:eastAsia="Courier New" w:hAnsi="Courier New" w:cs="Courier New"/>
        </w:rPr>
        <w:t>o</w:t>
      </w:r>
      <w:r>
        <w:t xml:space="preserve"> Reporting &amp; Data </w:t>
      </w:r>
    </w:p>
    <w:p w14:paraId="04BBBBA2" w14:textId="77777777" w:rsidR="00873D7D" w:rsidRDefault="00000000">
      <w:pPr>
        <w:numPr>
          <w:ilvl w:val="0"/>
          <w:numId w:val="1"/>
        </w:numPr>
        <w:ind w:left="526" w:right="243" w:hanging="142"/>
      </w:pPr>
      <w:r>
        <w:t xml:space="preserve">Support Employment Ontario related service for… </w:t>
      </w:r>
      <w:r>
        <w:rPr>
          <w:rFonts w:ascii="Courier New" w:eastAsia="Courier New" w:hAnsi="Courier New" w:cs="Courier New"/>
        </w:rPr>
        <w:t>o</w:t>
      </w:r>
      <w:r>
        <w:t xml:space="preserve"> Receiving referrals from various pathways, including Social Assistance through the </w:t>
      </w:r>
    </w:p>
    <w:p w14:paraId="3119F4F1" w14:textId="77777777" w:rsidR="00873D7D" w:rsidRDefault="00000000">
      <w:pPr>
        <w:ind w:left="1128" w:right="117"/>
      </w:pPr>
      <w:r>
        <w:t xml:space="preserve">Common Assessment portal, Targeted Referral and Feedback (TRF), Find an </w:t>
      </w:r>
    </w:p>
    <w:p w14:paraId="4BD69924" w14:textId="77777777" w:rsidR="00873D7D" w:rsidRDefault="00000000">
      <w:pPr>
        <w:ind w:left="909" w:right="299" w:firstLine="194"/>
      </w:pPr>
      <w:r>
        <w:t xml:space="preserve">Employment Counsellor (FAEC) and from the Serco Web Presence </w:t>
      </w:r>
      <w:r>
        <w:rPr>
          <w:rFonts w:ascii="Courier New" w:eastAsia="Courier New" w:hAnsi="Courier New" w:cs="Courier New"/>
        </w:rPr>
        <w:t>o</w:t>
      </w:r>
      <w:r>
        <w:t xml:space="preserve"> Administering the prescribed assessment tools, including the Common Assessment </w:t>
      </w:r>
      <w:r>
        <w:rPr>
          <w:rFonts w:ascii="Courier New" w:eastAsia="Courier New" w:hAnsi="Courier New" w:cs="Courier New"/>
        </w:rPr>
        <w:t>o</w:t>
      </w:r>
      <w:r>
        <w:t xml:space="preserve"> Co-design of an Employment Action Plan (EAP) with Jobseekers using the ‘Service </w:t>
      </w:r>
    </w:p>
    <w:p w14:paraId="02BDE0E2" w14:textId="77777777" w:rsidR="00873D7D" w:rsidRDefault="00000000">
      <w:pPr>
        <w:ind w:left="909" w:firstLine="194"/>
      </w:pPr>
      <w:r>
        <w:t xml:space="preserve">Portfolio’ to create consistency in service offerings across the catchment </w:t>
      </w:r>
      <w:r>
        <w:rPr>
          <w:rFonts w:ascii="Courier New" w:eastAsia="Courier New" w:hAnsi="Courier New" w:cs="Courier New"/>
        </w:rPr>
        <w:t>o</w:t>
      </w:r>
      <w:r>
        <w:t xml:space="preserve"> Delivery of employment services toward sustainable employment </w:t>
      </w:r>
      <w:r>
        <w:rPr>
          <w:rFonts w:ascii="Courier New" w:eastAsia="Courier New" w:hAnsi="Courier New" w:cs="Courier New"/>
        </w:rPr>
        <w:t>o</w:t>
      </w:r>
      <w:r>
        <w:t xml:space="preserve"> On-the-job training and support as required and </w:t>
      </w:r>
      <w:r>
        <w:rPr>
          <w:rFonts w:ascii="Courier New" w:eastAsia="Courier New" w:hAnsi="Courier New" w:cs="Courier New"/>
        </w:rPr>
        <w:t>o</w:t>
      </w:r>
      <w:r>
        <w:t xml:space="preserve"> Working with employers to support job placements and meeting employer talent needs </w:t>
      </w:r>
      <w:r>
        <w:rPr>
          <w:rFonts w:ascii="Courier New" w:eastAsia="Courier New" w:hAnsi="Courier New" w:cs="Courier New"/>
        </w:rPr>
        <w:t>o</w:t>
      </w:r>
      <w:r>
        <w:t xml:space="preserve"> Co-branding with </w:t>
      </w:r>
      <w:proofErr w:type="spellStart"/>
      <w:r>
        <w:t>EmployNext</w:t>
      </w:r>
      <w:proofErr w:type="spellEnd"/>
      <w:r>
        <w:t xml:space="preserve"> for promotional purposes. </w:t>
      </w:r>
    </w:p>
    <w:p w14:paraId="4968F9AB" w14:textId="77777777" w:rsidR="00873D7D" w:rsidRDefault="00000000">
      <w:pPr>
        <w:numPr>
          <w:ilvl w:val="0"/>
          <w:numId w:val="1"/>
        </w:numPr>
        <w:ind w:left="526" w:right="243" w:hanging="142"/>
      </w:pPr>
      <w:r>
        <w:t xml:space="preserve">Other EO related services for Case-Managed Clients include… </w:t>
      </w:r>
      <w:r>
        <w:rPr>
          <w:rFonts w:ascii="Courier New" w:eastAsia="Courier New" w:hAnsi="Courier New" w:cs="Courier New"/>
        </w:rPr>
        <w:t>o</w:t>
      </w:r>
      <w:r>
        <w:t xml:space="preserve"> Needs Assessment </w:t>
      </w:r>
    </w:p>
    <w:p w14:paraId="5B3EFE79" w14:textId="77777777" w:rsidR="00873D7D" w:rsidRDefault="00000000">
      <w:pPr>
        <w:numPr>
          <w:ilvl w:val="1"/>
          <w:numId w:val="1"/>
        </w:numPr>
        <w:ind w:right="1965" w:hanging="195"/>
      </w:pPr>
      <w:r>
        <w:t xml:space="preserve">Employment Action Plan Development </w:t>
      </w:r>
    </w:p>
    <w:p w14:paraId="1AB54146" w14:textId="77777777" w:rsidR="00873D7D" w:rsidRDefault="00000000">
      <w:pPr>
        <w:numPr>
          <w:ilvl w:val="1"/>
          <w:numId w:val="1"/>
        </w:numPr>
        <w:ind w:right="1965" w:hanging="195"/>
      </w:pPr>
      <w:r>
        <w:t xml:space="preserve">Service Portfolio </w:t>
      </w:r>
      <w:r>
        <w:rPr>
          <w:rFonts w:ascii="Courier New" w:eastAsia="Courier New" w:hAnsi="Courier New" w:cs="Courier New"/>
        </w:rPr>
        <w:t>o</w:t>
      </w:r>
      <w:r>
        <w:t xml:space="preserve"> Jobseeker Financial Supports </w:t>
      </w:r>
      <w:proofErr w:type="gramStart"/>
      <w:r>
        <w:rPr>
          <w:rFonts w:ascii="Courier New" w:eastAsia="Courier New" w:hAnsi="Courier New" w:cs="Courier New"/>
        </w:rPr>
        <w:t>o</w:t>
      </w:r>
      <w:proofErr w:type="gramEnd"/>
      <w:r>
        <w:t xml:space="preserve"> Jobseeker Financial Supports for Clients with Disability </w:t>
      </w:r>
    </w:p>
    <w:p w14:paraId="3695E1B0" w14:textId="77777777" w:rsidR="00873D7D" w:rsidRDefault="00000000">
      <w:pPr>
        <w:numPr>
          <w:ilvl w:val="1"/>
          <w:numId w:val="1"/>
        </w:numPr>
        <w:spacing w:after="83"/>
        <w:ind w:right="1965" w:hanging="195"/>
      </w:pPr>
      <w:r>
        <w:lastRenderedPageBreak/>
        <w:t xml:space="preserve">Employer Financial Supports </w:t>
      </w:r>
      <w:proofErr w:type="gramStart"/>
      <w:r>
        <w:rPr>
          <w:rFonts w:ascii="Courier New" w:eastAsia="Courier New" w:hAnsi="Courier New" w:cs="Courier New"/>
        </w:rPr>
        <w:t>o</w:t>
      </w:r>
      <w:proofErr w:type="gramEnd"/>
      <w:r>
        <w:t xml:space="preserve"> Perform other duties as required. </w:t>
      </w:r>
    </w:p>
    <w:p w14:paraId="2EFFECD0" w14:textId="77777777" w:rsidR="00873D7D" w:rsidRDefault="00000000">
      <w:pPr>
        <w:spacing w:after="50" w:line="259" w:lineRule="auto"/>
        <w:ind w:left="102" w:firstLine="0"/>
      </w:pPr>
      <w:r>
        <w:rPr>
          <w:b/>
        </w:rPr>
        <w:t xml:space="preserve"> </w:t>
      </w:r>
    </w:p>
    <w:p w14:paraId="2B2CB32B" w14:textId="77777777" w:rsidR="00873D7D" w:rsidRDefault="00000000">
      <w:pPr>
        <w:ind w:left="112" w:right="117"/>
      </w:pPr>
      <w:r>
        <w:rPr>
          <w:b/>
        </w:rPr>
        <w:t xml:space="preserve">Qualifications: </w:t>
      </w:r>
      <w:r>
        <w:t xml:space="preserve">Post-Secondary Diploma/Degree in Business or Social Science with knowledge and experience in employment services delivery preferred. Experience in administration and service delivery of labour market programs; or a combination of education &amp; training with a minimum of 3 to 5 years related work experience in administration and service delivery of labour market programs. Excellent interpersonal skills; a strong working knowledge of working with client databases and Microsoft Office including Access, Excel, PowerPoint, Publisher and Outlook; previous experience in working with First Nation clients; Valid Class G Driver’s License and ability for regular travel to various regional work locations. </w:t>
      </w:r>
    </w:p>
    <w:p w14:paraId="6CE236A9" w14:textId="77777777" w:rsidR="00873D7D" w:rsidRDefault="00000000">
      <w:pPr>
        <w:spacing w:after="0" w:line="259" w:lineRule="auto"/>
        <w:ind w:left="1" w:firstLine="0"/>
      </w:pPr>
      <w:r>
        <w:t xml:space="preserve"> </w:t>
      </w:r>
    </w:p>
    <w:p w14:paraId="3D57DA85" w14:textId="77777777" w:rsidR="00873D7D" w:rsidRDefault="00000000">
      <w:pPr>
        <w:ind w:left="11" w:right="117"/>
      </w:pPr>
      <w:r>
        <w:t xml:space="preserve">Interested candidates are invited to submit a cover letter including a salary range, resume by Wednesday, April 15, 2026, at noon (12:00pm) via aets@aets.org to: </w:t>
      </w:r>
    </w:p>
    <w:p w14:paraId="6E66F429" w14:textId="77777777" w:rsidR="00873D7D" w:rsidRDefault="00000000">
      <w:pPr>
        <w:spacing w:after="0" w:line="259" w:lineRule="auto"/>
        <w:ind w:left="0" w:firstLine="0"/>
      </w:pPr>
      <w:r>
        <w:t xml:space="preserve"> </w:t>
      </w:r>
    </w:p>
    <w:p w14:paraId="7EB1AC8C" w14:textId="77777777" w:rsidR="00873D7D" w:rsidRDefault="00000000">
      <w:pPr>
        <w:ind w:left="418" w:right="4103"/>
      </w:pPr>
      <w:r>
        <w:t xml:space="preserve">Recruitment Committee c/o Anishinabek Employment and Training Services </w:t>
      </w:r>
    </w:p>
    <w:p w14:paraId="0135672E" w14:textId="77777777" w:rsidR="00873D7D" w:rsidRDefault="00000000">
      <w:pPr>
        <w:ind w:left="418" w:right="3941"/>
      </w:pPr>
      <w:r>
        <w:t xml:space="preserve">523 Algoma Street North, Thunder Bay, </w:t>
      </w:r>
      <w:proofErr w:type="gramStart"/>
      <w:r>
        <w:t>Ontario  P</w:t>
      </w:r>
      <w:proofErr w:type="gramEnd"/>
      <w:r>
        <w:t xml:space="preserve">7A 5C2 </w:t>
      </w:r>
    </w:p>
    <w:p w14:paraId="78C40DF9" w14:textId="77777777" w:rsidR="00873D7D" w:rsidRDefault="00000000">
      <w:pPr>
        <w:spacing w:after="0" w:line="259" w:lineRule="auto"/>
        <w:ind w:left="0" w:firstLine="0"/>
      </w:pPr>
      <w:r>
        <w:rPr>
          <w:sz w:val="24"/>
        </w:rPr>
        <w:t xml:space="preserve"> </w:t>
      </w:r>
    </w:p>
    <w:p w14:paraId="1459077E" w14:textId="77777777" w:rsidR="00873D7D" w:rsidRDefault="00000000">
      <w:pPr>
        <w:spacing w:line="259" w:lineRule="auto"/>
        <w:ind w:left="0" w:firstLine="0"/>
      </w:pPr>
      <w:r>
        <w:rPr>
          <w:sz w:val="20"/>
        </w:rPr>
        <w:t xml:space="preserve"> </w:t>
      </w:r>
    </w:p>
    <w:p w14:paraId="3681195B" w14:textId="77777777" w:rsidR="00873D7D" w:rsidRDefault="00000000">
      <w:pPr>
        <w:ind w:left="96" w:right="251"/>
      </w:pPr>
      <w:r>
        <w:rPr>
          <w:b/>
          <w:u w:val="single" w:color="000000"/>
        </w:rPr>
        <w:t>POSITION POSTED UNTIL FILLED.</w:t>
      </w:r>
      <w:r>
        <w:rPr>
          <w:b/>
        </w:rPr>
        <w:t xml:space="preserve"> </w:t>
      </w:r>
    </w:p>
    <w:p w14:paraId="11B694D3" w14:textId="77777777" w:rsidR="00873D7D" w:rsidRDefault="00000000">
      <w:pPr>
        <w:spacing w:after="0" w:line="259" w:lineRule="auto"/>
        <w:ind w:left="0" w:firstLine="0"/>
      </w:pPr>
      <w:r>
        <w:rPr>
          <w:b/>
          <w:sz w:val="21"/>
        </w:rPr>
        <w:t xml:space="preserve"> </w:t>
      </w:r>
    </w:p>
    <w:p w14:paraId="2478112F" w14:textId="77777777" w:rsidR="00873D7D" w:rsidRDefault="00000000">
      <w:pPr>
        <w:ind w:left="96" w:right="251"/>
      </w:pPr>
      <w:r>
        <w:rPr>
          <w:b/>
          <w:u w:val="single" w:color="000000"/>
        </w:rPr>
        <w:t>First Nation Citizens of the AETS nine member participating communities are</w:t>
      </w:r>
      <w:r>
        <w:rPr>
          <w:b/>
        </w:rPr>
        <w:t xml:space="preserve"> </w:t>
      </w:r>
      <w:r>
        <w:rPr>
          <w:b/>
          <w:u w:val="single" w:color="000000"/>
        </w:rPr>
        <w:t>encouraged to apply. Applicants are asked to identify the First Nation Community in</w:t>
      </w:r>
      <w:r>
        <w:rPr>
          <w:b/>
        </w:rPr>
        <w:t xml:space="preserve"> </w:t>
      </w:r>
      <w:r>
        <w:rPr>
          <w:b/>
          <w:u w:val="single" w:color="000000"/>
        </w:rPr>
        <w:t>the requested cover letter.</w:t>
      </w:r>
      <w:r>
        <w:rPr>
          <w:b/>
        </w:rPr>
        <w:t xml:space="preserve"> </w:t>
      </w:r>
    </w:p>
    <w:p w14:paraId="2D380A32" w14:textId="77777777" w:rsidR="00873D7D" w:rsidRDefault="00000000">
      <w:pPr>
        <w:spacing w:after="0" w:line="259" w:lineRule="auto"/>
        <w:ind w:left="0" w:firstLine="0"/>
      </w:pPr>
      <w:r>
        <w:rPr>
          <w:b/>
          <w:sz w:val="21"/>
        </w:rPr>
        <w:t xml:space="preserve"> </w:t>
      </w:r>
    </w:p>
    <w:p w14:paraId="59EBFD00" w14:textId="77777777" w:rsidR="00873D7D" w:rsidRDefault="00000000">
      <w:pPr>
        <w:ind w:right="117"/>
      </w:pPr>
      <w:r>
        <w:t xml:space="preserve">We appreciate your interest; however, only those interviewed will be notified. </w:t>
      </w:r>
    </w:p>
    <w:sectPr w:rsidR="00873D7D">
      <w:pgSz w:w="12240" w:h="20160"/>
      <w:pgMar w:top="1620" w:right="1365" w:bottom="428"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5F3"/>
    <w:multiLevelType w:val="hybridMultilevel"/>
    <w:tmpl w:val="7040EB4C"/>
    <w:lvl w:ilvl="0" w:tplc="8104020E">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0D1F0">
      <w:start w:val="1"/>
      <w:numFmt w:val="bullet"/>
      <w:lvlText w:val="o"/>
      <w:lvlJc w:val="left"/>
      <w:pPr>
        <w:ind w:left="11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6B2FD3C">
      <w:start w:val="1"/>
      <w:numFmt w:val="bullet"/>
      <w:lvlText w:val="▪"/>
      <w:lvlJc w:val="left"/>
      <w:pPr>
        <w:ind w:left="20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26A419A">
      <w:start w:val="1"/>
      <w:numFmt w:val="bullet"/>
      <w:lvlText w:val="•"/>
      <w:lvlJc w:val="left"/>
      <w:pPr>
        <w:ind w:left="27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CB4646A">
      <w:start w:val="1"/>
      <w:numFmt w:val="bullet"/>
      <w:lvlText w:val="o"/>
      <w:lvlJc w:val="left"/>
      <w:pPr>
        <w:ind w:left="3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D88826">
      <w:start w:val="1"/>
      <w:numFmt w:val="bullet"/>
      <w:lvlText w:val="▪"/>
      <w:lvlJc w:val="left"/>
      <w:pPr>
        <w:ind w:left="41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E879AC">
      <w:start w:val="1"/>
      <w:numFmt w:val="bullet"/>
      <w:lvlText w:val="•"/>
      <w:lvlJc w:val="left"/>
      <w:pPr>
        <w:ind w:left="48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85255AA">
      <w:start w:val="1"/>
      <w:numFmt w:val="bullet"/>
      <w:lvlText w:val="o"/>
      <w:lvlJc w:val="left"/>
      <w:pPr>
        <w:ind w:left="56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A3C87E6">
      <w:start w:val="1"/>
      <w:numFmt w:val="bullet"/>
      <w:lvlText w:val="▪"/>
      <w:lvlJc w:val="left"/>
      <w:pPr>
        <w:ind w:left="63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95552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7D"/>
    <w:rsid w:val="007C3A70"/>
    <w:rsid w:val="00802E36"/>
    <w:rsid w:val="00873D7D"/>
    <w:rsid w:val="00BB44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4886"/>
  <w15:docId w15:val="{EF4C7BBE-5C12-4924-A979-CBD1456D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1"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38"/>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ets.org/iesd" TargetMode="Externa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F0CF46978A64C968D92CA29AE8918" ma:contentTypeVersion="19" ma:contentTypeDescription="Create a new document." ma:contentTypeScope="" ma:versionID="1e0f9a1d0a968ad7525ad01458d9d6f6">
  <xsd:schema xmlns:xsd="http://www.w3.org/2001/XMLSchema" xmlns:xs="http://www.w3.org/2001/XMLSchema" xmlns:p="http://schemas.microsoft.com/office/2006/metadata/properties" xmlns:ns2="92b6b1cc-76ae-4ace-98b9-cec5f525710c" xmlns:ns3="4e25cf06-7838-43b8-8a42-df3cb893d4c3" targetNamespace="http://schemas.microsoft.com/office/2006/metadata/properties" ma:root="true" ma:fieldsID="f7acf83db908f41aed5d2a244c717557" ns2:_="" ns3:_="">
    <xsd:import namespace="92b6b1cc-76ae-4ace-98b9-cec5f525710c"/>
    <xsd:import namespace="4e25cf06-7838-43b8-8a42-df3cb893d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6b1cc-76ae-4ace-98b9-cec5f525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c2394d-1d45-477b-a020-d2d040e177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5cf06-7838-43b8-8a42-df3cb893d4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c7e6fe-a03d-47a5-84ac-7f755a92a5d7}" ma:internalName="TaxCatchAll" ma:showField="CatchAllData" ma:web="4e25cf06-7838-43b8-8a42-df3cb893d4c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b6b1cc-76ae-4ace-98b9-cec5f525710c">
      <Terms xmlns="http://schemas.microsoft.com/office/infopath/2007/PartnerControls"/>
    </lcf76f155ced4ddcb4097134ff3c332f>
    <TaxCatchAll xmlns="4e25cf06-7838-43b8-8a42-df3cb893d4c3" xsi:nil="true"/>
    <_Flow_SignoffStatus xmlns="92b6b1cc-76ae-4ace-98b9-cec5f525710c" xsi:nil="true"/>
  </documentManagement>
</p:properties>
</file>

<file path=customXml/itemProps1.xml><?xml version="1.0" encoding="utf-8"?>
<ds:datastoreItem xmlns:ds="http://schemas.openxmlformats.org/officeDocument/2006/customXml" ds:itemID="{5DD63681-9998-4BA7-AADB-C991DC748EB7}"/>
</file>

<file path=customXml/itemProps2.xml><?xml version="1.0" encoding="utf-8"?>
<ds:datastoreItem xmlns:ds="http://schemas.openxmlformats.org/officeDocument/2006/customXml" ds:itemID="{EFF1690E-2D3B-4A1C-9DF3-C0C26BC43576}"/>
</file>

<file path=customXml/itemProps3.xml><?xml version="1.0" encoding="utf-8"?>
<ds:datastoreItem xmlns:ds="http://schemas.openxmlformats.org/officeDocument/2006/customXml" ds:itemID="{09F4D94F-687B-4B99-94C6-9C3C90391C51}"/>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4166</Characters>
  <Application>Microsoft Office Word</Application>
  <DocSecurity>0</DocSecurity>
  <Lines>81</Lines>
  <Paragraphs>30</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AETS</dc:creator>
  <cp:keywords/>
  <cp:lastModifiedBy>AETS</cp:lastModifiedBy>
  <cp:revision>3</cp:revision>
  <dcterms:created xsi:type="dcterms:W3CDTF">2026-04-09T15:35:00Z</dcterms:created>
  <dcterms:modified xsi:type="dcterms:W3CDTF">2026-04-09T15:35:00Z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0x010100BB7F0CF46978A64C968D92CA29AE8918</vt:lpwstr>
  </property>
</Properties>
</file>